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Guides and True Freedom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Two Conflicting Observations</w:t>
      </w:r>
    </w:p>
    <w:p>
      <w:pPr>
        <w:pStyle w:val="BodyText"/>
        <w:bidi w:val="0"/>
        <w:jc w:val="start"/>
        <w:rPr/>
      </w:pPr>
      <w:r>
        <w:rPr/>
        <w:t>I’ve realized something crucial: there are two observations that disrupt my sense of well-being, and they seem to contradict each other.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First Observation</w:t>
      </w:r>
      <w:r>
        <w:rPr/>
        <w:t xml:space="preserve">: If I have any kind of </w:t>
      </w:r>
      <w:r>
        <w:rPr>
          <w:rStyle w:val="Emphasis"/>
        </w:rPr>
        <w:t>guide</w:t>
      </w:r>
      <w:r>
        <w:rPr/>
        <w:t xml:space="preserve"> in my head—if I follow rules, think about certain words, or structure my actions around a framework—my state of mind suffers. The very act of adhering to a guide, even a well-intentioned one, corrupts my inner harmony. It’s as if the guide itself becomes a cage.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Second Observation</w:t>
      </w:r>
      <w:r>
        <w:rPr/>
        <w:t xml:space="preserve">: But if I </w:t>
      </w:r>
      <w:r>
        <w:rPr>
          <w:rStyle w:val="Emphasis"/>
        </w:rPr>
        <w:t>don’t</w:t>
      </w:r>
      <w:r>
        <w:rPr/>
        <w:t xml:space="preserve"> have any guide at all—if I live without direction and start doing things I </w:t>
      </w:r>
      <w:r>
        <w:rPr>
          <w:rStyle w:val="Emphasis"/>
        </w:rPr>
        <w:t>don’t</w:t>
      </w:r>
      <w:r>
        <w:rPr/>
        <w:t xml:space="preserve"> want to do—my state of mind also suffers, just in a different way. This time, the problem isn’t the guide; it’s the lack of alignment with my own desires. I lose ambition, motivation, and clarity. The absence of structure leads to its own kind of chaos.</w:t>
      </w:r>
    </w:p>
    <w:p>
      <w:pPr>
        <w:pStyle w:val="BodyText"/>
        <w:bidi w:val="0"/>
        <w:jc w:val="start"/>
        <w:rPr/>
      </w:pPr>
      <w:r>
        <w:rPr/>
        <w:t>At first, I thought the solution was to pick one: either follow a guide or reject all guides. But neither works alone. Both paths lead to a bad state, just in different forms.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False Simplification</w:t>
      </w:r>
    </w:p>
    <w:p>
      <w:pPr>
        <w:pStyle w:val="BodyText"/>
        <w:bidi w:val="0"/>
        <w:jc w:val="start"/>
        <w:rPr/>
      </w:pPr>
      <w:r>
        <w:rPr/>
        <w:t>I tried to collapse these two observations into a single rule:</w:t>
        <w:br/>
      </w:r>
      <w:r>
        <w:rPr>
          <w:rStyle w:val="Emphasis"/>
        </w:rPr>
        <w:t>"Never do what you don’t want to do; always do what you want."</w:t>
      </w:r>
    </w:p>
    <w:p>
      <w:pPr>
        <w:pStyle w:val="BodyText"/>
        <w:bidi w:val="0"/>
        <w:jc w:val="start"/>
        <w:rPr/>
      </w:pPr>
      <w:r>
        <w:rPr/>
        <w:t xml:space="preserve">But this backfired. By framing it as a rule—a </w:t>
      </w:r>
      <w:r>
        <w:rPr>
          <w:rStyle w:val="Emphasis"/>
        </w:rPr>
        <w:t>guide</w:t>
      </w:r>
      <w:r>
        <w:rPr/>
        <w:t>—I created the very thing I was trying to escape. I started following this new "guide" rigidly, and it ruined my state again. The problem wasn’t the advice itself; it was the act of turning it into a system, a mental script I had to obey.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The solution isn’t choosing one observation over the other. It’s fulfilling both simultaneously.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Dual Conditions for a Good State</w:t>
      </w:r>
    </w:p>
    <w:p>
      <w:pPr>
        <w:pStyle w:val="BodyText"/>
        <w:bidi w:val="0"/>
        <w:jc w:val="start"/>
        <w:rPr/>
      </w:pPr>
      <w:r>
        <w:rPr/>
        <w:t xml:space="preserve">To achieve a truly good state of mind, two conditions must be met </w:t>
      </w:r>
      <w:r>
        <w:rPr>
          <w:rStyle w:val="Emphasis"/>
        </w:rPr>
        <w:t>at the same time</w:t>
      </w:r>
      <w:r>
        <w:rPr/>
        <w:t>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Guide in the Mind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Forget all words, all rules, all frameworks.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Stop thinking in terms of "should" or "must."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Let go of any internalized instructions, even the ones that seem helpful.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Submission to What You Don’t Want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Never act against your own will.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Reject external or internal coercion.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Stay aligned with your authentic desires—without needing a rule to remind you. </w:t>
      </w:r>
    </w:p>
    <w:p>
      <w:pPr>
        <w:pStyle w:val="BodyText"/>
        <w:bidi w:val="0"/>
        <w:jc w:val="start"/>
        <w:rPr/>
      </w:pPr>
      <w:r>
        <w:rPr/>
        <w:t xml:space="preserve">The mistake was trying to reduce this to a single principle. The truth is more nuanced: </w:t>
      </w:r>
      <w:r>
        <w:rPr>
          <w:rStyle w:val="Strong"/>
        </w:rPr>
        <w:t xml:space="preserve">You must have no guide </w:t>
      </w:r>
      <w:r>
        <w:rPr>
          <w:rStyle w:val="Emphasis"/>
        </w:rPr>
        <w:t>and</w:t>
      </w:r>
      <w:r>
        <w:rPr>
          <w:rStyle w:val="Strong"/>
        </w:rPr>
        <w:t xml:space="preserve"> never submit to what you don’t want.</w:t>
      </w:r>
      <w:r>
        <w:rPr/>
        <w:t xml:space="preserve"> Not one or the other—</w:t>
      </w:r>
      <w:r>
        <w:rPr>
          <w:rStyle w:val="Emphasis"/>
        </w:rPr>
        <w:t>both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Trap of Sharing the "Guide"</w:t>
      </w:r>
    </w:p>
    <w:p>
      <w:pPr>
        <w:pStyle w:val="BodyText"/>
        <w:bidi w:val="0"/>
        <w:jc w:val="start"/>
        <w:rPr/>
      </w:pPr>
      <w:r>
        <w:rPr/>
        <w:t xml:space="preserve">At first, I thought I should tell others about this realization. I wanted to give them a guide: </w:t>
      </w:r>
      <w:r>
        <w:rPr>
          <w:rStyle w:val="Emphasis"/>
        </w:rPr>
        <w:t>"Don’t submit to what you don’t want!"</w:t>
      </w:r>
      <w:r>
        <w:rPr/>
        <w:t xml:space="preserve"> But then I saw the irony: </w:t>
      </w:r>
      <w:r>
        <w:rPr>
          <w:rStyle w:val="Strong"/>
        </w:rPr>
        <w:t>The moment I frame it as a guide, I’ve already undermined it.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tell people, </w:t>
      </w:r>
      <w:r>
        <w:rPr>
          <w:rStyle w:val="Emphasis"/>
        </w:rPr>
        <w:t>"Follow this rule to be free,"</w:t>
      </w:r>
      <w:r>
        <w:rPr/>
        <w:t xml:space="preserve"> they’ll start obeying the rule—and that obedience will spoil their state.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say, </w:t>
      </w:r>
      <w:r>
        <w:rPr>
          <w:rStyle w:val="Emphasis"/>
        </w:rPr>
        <w:t>"Forget all guides,"</w:t>
      </w:r>
      <w:r>
        <w:rPr/>
        <w:t xml:space="preserve"> they might turn </w:t>
      </w:r>
      <w:r>
        <w:rPr>
          <w:rStyle w:val="Emphasis"/>
        </w:rPr>
        <w:t>that</w:t>
      </w:r>
      <w:r>
        <w:rPr/>
        <w:t xml:space="preserve"> into a guide, creating the same problem. 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The only way to help is to destroy all guides, not replace them with new ones.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Resolution: Speaking Without Guides</w:t>
      </w:r>
    </w:p>
    <w:p>
      <w:pPr>
        <w:pStyle w:val="BodyText"/>
        <w:bidi w:val="0"/>
        <w:jc w:val="start"/>
        <w:rPr/>
      </w:pPr>
      <w:r>
        <w:rPr/>
        <w:t>Now, I no longer feel the urge to give people a "correct" guide. Instead, I do two things: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Kill the Guides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say: </w:t>
      </w:r>
      <w:r>
        <w:rPr>
          <w:rStyle w:val="Emphasis"/>
        </w:rPr>
        <w:t>"Forget all words. Forget all rules. Stop thinking in terms of any framework."</w:t>
      </w:r>
      <w:r>
        <w:rPr/>
        <w:t xml:space="preserve">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My goal isn’t to provide a better guide—it’s to erase the concept of guides entirely.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Describe, Don’t Prescribe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might say: </w:t>
      </w:r>
      <w:r>
        <w:rPr>
          <w:rStyle w:val="Emphasis"/>
        </w:rPr>
        <w:t>"If you don’t submit to what you don’t want, your state will improve."</w:t>
      </w:r>
      <w:r>
        <w:rPr/>
        <w:t xml:space="preserve">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But I don’t present this as a rule. It’s just an observation, a description of how reality works.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Personally, I don’t even think of it as a guide—because I know guides are the problem. Others might still turn it into one, but that’s their mistake, not mine.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Freedom of Forgetting</w:t>
      </w:r>
    </w:p>
    <w:p>
      <w:pPr>
        <w:pStyle w:val="BodyText"/>
        <w:bidi w:val="0"/>
        <w:jc w:val="start"/>
        <w:rPr/>
      </w:pPr>
      <w:r>
        <w:rPr/>
        <w:t>Now that I understand this, I can finally let go: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need to remember any words or rules.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I don’t need to worry about "how to not submit" because my mind naturally remembers what aligns with my desires—</w:t>
      </w:r>
      <w:r>
        <w:rPr>
          <w:rStyle w:val="Emphasis"/>
        </w:rPr>
        <w:t>without needing a guide to remind me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The brain is designed to retain what matters. If I truly don’t want to do something, I won’t—</w:t>
      </w:r>
      <w:r>
        <w:rPr>
          <w:rStyle w:val="Emphasis"/>
        </w:rPr>
        <w:t>not because of a rule, but because it’s inherent to my being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Before, I was stuck in a loop: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need a guide to remind me not to submit."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"But guides ruin my state!"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"But without a guide, I might submit by accident!"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Now, I see: </w:t>
      </w:r>
      <w:r>
        <w:rPr>
          <w:rStyle w:val="Strong"/>
        </w:rPr>
        <w:t>The answer isn’t a better guide. It’s the absence of guides entirely—paired with the natural refusal to act against myself.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Final Realization</w:t>
      </w:r>
    </w:p>
    <w:p>
      <w:pPr>
        <w:pStyle w:val="BodyText"/>
        <w:bidi w:val="0"/>
        <w:jc w:val="start"/>
        <w:rPr/>
      </w:pPr>
      <w:r>
        <w:rPr/>
        <w:t xml:space="preserve">The moment I accepted that </w:t>
      </w:r>
      <w:r>
        <w:rPr>
          <w:rStyle w:val="Emphasis"/>
        </w:rPr>
        <w:t>no guide is needed</w:t>
      </w:r>
      <w:r>
        <w:rPr/>
        <w:t>—not for me, not for anyone—I found peace. I can forget all words, all instructions, all frameworks, and trust that my mind will naturally avoid what doesn’t serve me.</w:t>
      </w:r>
    </w:p>
    <w:p>
      <w:pPr>
        <w:pStyle w:val="BodyText"/>
        <w:bidi w:val="0"/>
        <w:jc w:val="start"/>
        <w:rPr/>
      </w:pPr>
      <w:r>
        <w:rPr/>
        <w:t>And if I ever speak to others about this, I won’t give them a guide. I’ll only say:</w:t>
        <w:br/>
      </w:r>
      <w:r>
        <w:rPr>
          <w:rStyle w:val="Emphasis"/>
        </w:rPr>
        <w:t>"Forget the words. Forget the rules. And don’t do what you don’t want."</w:t>
      </w:r>
      <w:r>
        <w:rPr/>
        <w:br/>
        <w:t>—Not as commands, but as truths that don’t require obedience to be true.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That’s it. That’s the state I was searching for.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904</Words>
  <Characters>3954</Characters>
  <CharactersWithSpaces>4787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2026-03-22T20:12:44Z</dcterms:created>
  <dc:creator/>
  <dc:description/>
  <dc:language>ru-RU</dc:language>
  <cp:lastModifiedBy/>
  <dcterms:modified xsi:type="dcterms:W3CDTF">2026-03-22T20:12:47Z</dcterms:modified>
  <cp:revision>2</cp:revision>
  <dc:subject/>
  <dc:title>Calibri</dc:title>
</cp:coreProperties>
</file>